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CB" w:rsidRPr="00942D4B" w:rsidRDefault="00BA5DCB" w:rsidP="00BA5DCB">
      <w:pPr>
        <w:rPr>
          <w:b/>
        </w:rPr>
      </w:pPr>
      <w:bookmarkStart w:id="0" w:name="_GoBack"/>
      <w:r w:rsidRPr="00942D4B">
        <w:rPr>
          <w:b/>
        </w:rPr>
        <w:t>Вопросы для подготовки к зачету</w:t>
      </w:r>
    </w:p>
    <w:bookmarkEnd w:id="0"/>
    <w:p w:rsidR="00BA5DCB" w:rsidRDefault="00BA5DCB" w:rsidP="00BA5DCB">
      <w:r>
        <w:t>1. Влияние природных и географических условий на состав и покрой традиционной народной одежды.</w:t>
      </w:r>
    </w:p>
    <w:p w:rsidR="00BA5DCB" w:rsidRDefault="00BA5DCB" w:rsidP="00BA5DCB">
      <w:r>
        <w:t>2. Формирование составных частей традиционного русского костюма южных областей России.</w:t>
      </w:r>
    </w:p>
    <w:p w:rsidR="00BA5DCB" w:rsidRDefault="00BA5DCB" w:rsidP="00BA5DCB">
      <w:r>
        <w:t>3. Особенности орнаментации южнорусского комплекса традиционной народной одежды.</w:t>
      </w:r>
    </w:p>
    <w:p w:rsidR="00BA5DCB" w:rsidRDefault="00BA5DCB" w:rsidP="00BA5DCB">
      <w:r>
        <w:t>4. Особенности формирования русского костюма северных областей России.</w:t>
      </w:r>
    </w:p>
    <w:p w:rsidR="00BA5DCB" w:rsidRDefault="00BA5DCB" w:rsidP="00BA5DCB">
      <w:r>
        <w:t>5. Способы орнаментации и украшений традиционного костюма северных областей России.</w:t>
      </w:r>
    </w:p>
    <w:p w:rsidR="00BA5DCB" w:rsidRDefault="00BA5DCB" w:rsidP="00BA5DCB">
      <w:r>
        <w:t>6. Особенности формирования традиционного русского костюма центральных областей России.</w:t>
      </w:r>
    </w:p>
    <w:p w:rsidR="00BA5DCB" w:rsidRDefault="00BA5DCB" w:rsidP="00BA5DCB">
      <w:r>
        <w:t>7. Традиционные способы декорирования одежды центральных регионов России.</w:t>
      </w:r>
    </w:p>
    <w:p w:rsidR="00BA5DCB" w:rsidRDefault="00BA5DCB" w:rsidP="00BA5DCB">
      <w:r>
        <w:t>8. Влияние исторических и социальных изменений на формирование традиционного русского костюма жителей Сибири.</w:t>
      </w:r>
    </w:p>
    <w:p w:rsidR="00BA5DCB" w:rsidRDefault="00BA5DCB" w:rsidP="00BA5DCB">
      <w:r>
        <w:t xml:space="preserve">9. Влияние социального статуса на изменение составных частей, покроя, орнаментацию одежды. </w:t>
      </w:r>
    </w:p>
    <w:p w:rsidR="00BA5DCB" w:rsidRDefault="00BA5DCB" w:rsidP="00BA5DCB">
      <w:r>
        <w:t>10. Женские украшения в традиционном русском костюме различных областей России.</w:t>
      </w:r>
    </w:p>
    <w:p w:rsidR="00BA5DCB" w:rsidRDefault="00BA5DCB" w:rsidP="00BA5DCB">
      <w:r>
        <w:t>11. Характеристика особенностей мужского костюма в различных регионах России.</w:t>
      </w:r>
    </w:p>
    <w:p w:rsidR="00BA5DCB" w:rsidRDefault="00BA5DCB" w:rsidP="00BA5DCB">
      <w:r>
        <w:t>12. Женские головные уборы. Особенности изготовления.</w:t>
      </w:r>
    </w:p>
    <w:p w:rsidR="00BA5DCB" w:rsidRDefault="00BA5DCB" w:rsidP="00BA5DCB">
      <w:r>
        <w:t>13. Особенности детской и подростковой одежды в традициях русского народа.</w:t>
      </w:r>
    </w:p>
    <w:p w:rsidR="00BA5DCB" w:rsidRDefault="00BA5DCB" w:rsidP="00BA5DCB">
      <w:r>
        <w:t>14. Влияние миграционных процессов на формирование русского народного костюма.</w:t>
      </w:r>
    </w:p>
    <w:p w:rsidR="00BA5DCB" w:rsidRDefault="00BA5DCB" w:rsidP="00BA5DCB">
      <w:r>
        <w:t>15. Обувь в традиционном русском костюме. Женская, мужская, детская. Эволюция обуви.</w:t>
      </w:r>
    </w:p>
    <w:p w:rsidR="00BA5DCB" w:rsidRDefault="00BA5DCB" w:rsidP="00BA5DCB">
      <w:r>
        <w:t>16. Особенности этапов изготовления традиционной русской одежды.</w:t>
      </w:r>
    </w:p>
    <w:p w:rsidR="00BA5DCB" w:rsidRDefault="00BA5DCB" w:rsidP="00BA5DCB">
      <w:r>
        <w:t>17. Разновидности традиционного русского женского сарафана.</w:t>
      </w:r>
    </w:p>
    <w:p w:rsidR="00BA5DCB" w:rsidRDefault="00BA5DCB" w:rsidP="00BA5DCB">
      <w:r>
        <w:t>18. Функциональные особенности, месторасположение и значение вышивки на женских и мужских рубахах в одежде русского народа.</w:t>
      </w:r>
    </w:p>
    <w:p w:rsidR="00BA5DCB" w:rsidRDefault="00BA5DCB" w:rsidP="00BA5DCB">
      <w:r>
        <w:t>19. Роль и значение пояса в костюме русского народа.</w:t>
      </w:r>
    </w:p>
    <w:p w:rsidR="00BB3C69" w:rsidRDefault="00BA5DCB" w:rsidP="00BA5DCB">
      <w:r>
        <w:t>20. «Специальные одежды». Их значение в жизни русского народа.</w:t>
      </w:r>
    </w:p>
    <w:sectPr w:rsidR="00BB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64"/>
    <w:rsid w:val="008C4264"/>
    <w:rsid w:val="00942D4B"/>
    <w:rsid w:val="00BA5DCB"/>
    <w:rsid w:val="00B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2017-04-07T07:39:00Z</dcterms:created>
  <dcterms:modified xsi:type="dcterms:W3CDTF">2017-04-10T13:24:00Z</dcterms:modified>
</cp:coreProperties>
</file>