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FB" w:rsidRPr="00A96AB9" w:rsidRDefault="003614FB" w:rsidP="003614F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96AB9">
        <w:rPr>
          <w:rFonts w:ascii="Times New Roman" w:hAnsi="Times New Roman" w:cs="Times New Roman"/>
          <w:b/>
          <w:sz w:val="24"/>
          <w:szCs w:val="24"/>
        </w:rPr>
        <w:t>Вопросы для подготовки к зачету</w:t>
      </w:r>
    </w:p>
    <w:bookmarkEnd w:id="0"/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1. Взаимосвязь актерского, режиссерского и хореографического искусства.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2. Особенности актерской и режиссерской деятельности в хореографии.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3. Учение К.С. Станиславского о театральном творчестве. Влияние этого учения на развитие танцевального искусства.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4. Основные принципы и компоненты системы Станиславского.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5. Психофизическая природа актерского творчества.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 xml:space="preserve">6. Элементы актерского мастерства. 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7. Внутренняя и внешняя артистическая техника танцовщика.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8. Характер и характерность как элементы создания образа в хореографии.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9. Этика Станиславского. Основные положения этики и их значение в работе хореографического коллектива.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10. Законы сценического общения. Партнер в танце. Ансамбливость.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11. Действие, его законы и значение в сценическом творчестве.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12. Сценическое событие. «Режиссер-мастер события» (Г.А. Товстоногов). Сюжетная хореография.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13. Событийно-действенный анализ драматургии (литературной, музыкальной и др.) при постановке хореографического произведения.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14. Тренинг и этюд в развитии артистических и режиссерских качеств.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15. История режиссерской профессии.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 xml:space="preserve">16. Образное мышление артиста и режиссера. 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17. Режиссер как автор спектакля. Функции режиссера в хореографии.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18. Идея, сквозное действие и сверхзадача, определяющие художественную целостность произведения.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19. Конфликт. Режиссерская реализация конфликта в хореографии.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20. Стиль и жанр, поиск их воплощения в танце.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21. «Зерно» хореографической роли и спектакля.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22. Художественно-педагогические качества режиссера-хореографа.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23. Творческие взаимоотношения режиссера и исполнителей в процессе создания хореографического произведения.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lastRenderedPageBreak/>
        <w:t>24. Режиссерское решение и прием в хореографии.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25. Принципы отбора приемов и выразительных средств в хореографической режиссуре.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26. Планирование и этапы постановочно-репетиционной работы над хореографическим произведением.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27. Исторические и современные стили и направления хореографической режиссуры.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28. Взаимовлияние зрителя и хореографического произведения.</w:t>
      </w:r>
    </w:p>
    <w:p w:rsidR="003614FB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 xml:space="preserve">29. Взаимосвязь хореорежиссуры и хореодраматургии. Сочинение и воплощение произведений хореографии. </w:t>
      </w:r>
    </w:p>
    <w:p w:rsidR="00E94F6E" w:rsidRPr="003614FB" w:rsidRDefault="003614FB" w:rsidP="003614FB">
      <w:pPr>
        <w:rPr>
          <w:rFonts w:ascii="Times New Roman" w:hAnsi="Times New Roman" w:cs="Times New Roman"/>
          <w:sz w:val="24"/>
          <w:szCs w:val="24"/>
        </w:rPr>
      </w:pPr>
      <w:r w:rsidRPr="003614FB">
        <w:rPr>
          <w:rFonts w:ascii="Times New Roman" w:hAnsi="Times New Roman" w:cs="Times New Roman"/>
          <w:sz w:val="24"/>
          <w:szCs w:val="24"/>
        </w:rPr>
        <w:t>30. Профессионализм и дилетантство в актерском и режиссерском искусстве. Пути самосовершенствования хореографа как режиссера и артиста.</w:t>
      </w:r>
    </w:p>
    <w:sectPr w:rsidR="00E94F6E" w:rsidRPr="0036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91"/>
    <w:rsid w:val="00296891"/>
    <w:rsid w:val="003614FB"/>
    <w:rsid w:val="009123CC"/>
    <w:rsid w:val="00A96AB9"/>
    <w:rsid w:val="00E9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2017-04-07T07:24:00Z</dcterms:created>
  <dcterms:modified xsi:type="dcterms:W3CDTF">2017-04-11T07:37:00Z</dcterms:modified>
</cp:coreProperties>
</file>