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D" w:rsidRPr="006676D1" w:rsidRDefault="00C44C4D" w:rsidP="00C44C4D">
      <w:pPr>
        <w:rPr>
          <w:b/>
        </w:rPr>
      </w:pPr>
      <w:r w:rsidRPr="006676D1">
        <w:rPr>
          <w:b/>
        </w:rPr>
        <w:t>Вопросы для подготовки к зачету</w:t>
      </w:r>
    </w:p>
    <w:p w:rsidR="00C44C4D" w:rsidRDefault="00C44C4D" w:rsidP="00C44C4D">
      <w:r>
        <w:t>1.</w:t>
      </w:r>
      <w:r>
        <w:tab/>
        <w:t>Изображение предмета небольшого размера (в пределах 15 х 15 х 15 см) в технике туши</w:t>
      </w:r>
    </w:p>
    <w:p w:rsidR="00C44C4D" w:rsidRDefault="00C44C4D" w:rsidP="00C44C4D">
      <w:r>
        <w:t>2.</w:t>
      </w:r>
      <w:r>
        <w:tab/>
        <w:t>Изображение предмета в технике водорастворимых красок (акварели, гуаши, темперы, акварельных карандашей)</w:t>
      </w:r>
    </w:p>
    <w:p w:rsidR="00C44C4D" w:rsidRDefault="00C44C4D" w:rsidP="00C44C4D">
      <w:r>
        <w:t>3.</w:t>
      </w:r>
      <w:r>
        <w:tab/>
        <w:t>Изображение предмета в сложной творческой смешанной технике</w:t>
      </w:r>
    </w:p>
    <w:p w:rsidR="00C44C4D" w:rsidRDefault="00C44C4D" w:rsidP="00C44C4D">
      <w:r>
        <w:t>4.</w:t>
      </w:r>
      <w:r>
        <w:tab/>
        <w:t>Упрощение силуэтной формы предмета</w:t>
      </w:r>
      <w:bookmarkStart w:id="0" w:name="_GoBack"/>
      <w:bookmarkEnd w:id="0"/>
    </w:p>
    <w:p w:rsidR="00C44C4D" w:rsidRDefault="00C44C4D" w:rsidP="00C44C4D">
      <w:r>
        <w:t>5.</w:t>
      </w:r>
      <w:r>
        <w:tab/>
      </w:r>
      <w:proofErr w:type="spellStart"/>
      <w:r>
        <w:t>Фотообраз</w:t>
      </w:r>
      <w:proofErr w:type="spellEnd"/>
      <w:r>
        <w:t xml:space="preserve"> предмета</w:t>
      </w:r>
    </w:p>
    <w:p w:rsidR="00C44C4D" w:rsidRDefault="00C44C4D" w:rsidP="00C44C4D">
      <w:r>
        <w:t>6.</w:t>
      </w:r>
      <w:r>
        <w:tab/>
        <w:t>Предмет и текст. 2 композиции</w:t>
      </w:r>
    </w:p>
    <w:p w:rsidR="00C44C4D" w:rsidRDefault="00C44C4D" w:rsidP="00C44C4D">
      <w:r>
        <w:t>7.</w:t>
      </w:r>
      <w:r>
        <w:tab/>
        <w:t xml:space="preserve">Предмет, основной текст </w:t>
      </w:r>
    </w:p>
    <w:p w:rsidR="00C44C4D" w:rsidRDefault="00C44C4D" w:rsidP="00C44C4D">
      <w:r>
        <w:t>8.</w:t>
      </w:r>
      <w:r>
        <w:tab/>
        <w:t>и сопроводительный текст</w:t>
      </w:r>
    </w:p>
    <w:p w:rsidR="00C44C4D" w:rsidRDefault="00C44C4D" w:rsidP="00C44C4D">
      <w:r>
        <w:t>9.</w:t>
      </w:r>
      <w:r>
        <w:tab/>
        <w:t>Размещение графического образа предмета на объемных носителях</w:t>
      </w:r>
    </w:p>
    <w:p w:rsidR="00C44C4D" w:rsidRDefault="00C44C4D" w:rsidP="00C44C4D">
      <w:r>
        <w:t>10.</w:t>
      </w:r>
      <w:r>
        <w:tab/>
        <w:t>Работа над конструкцией упаковки</w:t>
      </w:r>
    </w:p>
    <w:p w:rsidR="00C44C4D" w:rsidRDefault="00C44C4D" w:rsidP="00C44C4D">
      <w:r>
        <w:t>11.</w:t>
      </w:r>
      <w:r>
        <w:tab/>
        <w:t>Графическое решение упаковки</w:t>
      </w:r>
    </w:p>
    <w:p w:rsidR="00C44C4D" w:rsidRDefault="00C44C4D" w:rsidP="00C44C4D">
      <w:r>
        <w:t>12.</w:t>
      </w:r>
      <w:r>
        <w:tab/>
        <w:t>Текстовое решение упаковки</w:t>
      </w:r>
    </w:p>
    <w:p w:rsidR="00C44C4D" w:rsidRDefault="00C44C4D" w:rsidP="00C44C4D">
      <w:r>
        <w:t>13.</w:t>
      </w:r>
      <w:r>
        <w:tab/>
        <w:t>Реклама упакованного продукта</w:t>
      </w:r>
    </w:p>
    <w:p w:rsidR="00C44C4D" w:rsidRDefault="00C44C4D" w:rsidP="00C44C4D">
      <w:r>
        <w:t>14.</w:t>
      </w:r>
      <w:r>
        <w:tab/>
        <w:t>Многостраничное издание (буклет, брошюра) объемом 16 полос</w:t>
      </w:r>
    </w:p>
    <w:p w:rsidR="00C44C4D" w:rsidRDefault="00C44C4D" w:rsidP="00C44C4D">
      <w:r>
        <w:t>15.</w:t>
      </w:r>
      <w:r>
        <w:tab/>
        <w:t>Подготовка иллюстративных материалов издания</w:t>
      </w:r>
    </w:p>
    <w:p w:rsidR="00C44C4D" w:rsidRDefault="00C44C4D" w:rsidP="00C44C4D">
      <w:r>
        <w:t>16.</w:t>
      </w:r>
      <w:r>
        <w:tab/>
        <w:t>Разработка эскизов обложки и внутренних разворотов издания</w:t>
      </w:r>
    </w:p>
    <w:p w:rsidR="00C44C4D" w:rsidRDefault="00C44C4D" w:rsidP="00C44C4D">
      <w:r>
        <w:t>17.</w:t>
      </w:r>
      <w:r>
        <w:tab/>
        <w:t>Работа над целостным макетом издания</w:t>
      </w:r>
    </w:p>
    <w:p w:rsidR="00C44C4D" w:rsidRDefault="00C44C4D" w:rsidP="00C44C4D">
      <w:r>
        <w:t>18.</w:t>
      </w:r>
      <w:r>
        <w:tab/>
        <w:t>Верстка всего издания</w:t>
      </w:r>
    </w:p>
    <w:p w:rsidR="00C44C4D" w:rsidRDefault="00C44C4D" w:rsidP="00C44C4D">
      <w:r>
        <w:t>19.</w:t>
      </w:r>
      <w:r>
        <w:tab/>
        <w:t>Разработка элементов визуальной идентификации. Знак, логотип, фирменный блок. Фирменный стиль</w:t>
      </w:r>
    </w:p>
    <w:p w:rsidR="008E1DB4" w:rsidRDefault="00C44C4D" w:rsidP="00C44C4D">
      <w:r>
        <w:t>20.</w:t>
      </w:r>
      <w:r>
        <w:tab/>
        <w:t>Знак как важнейший элемент визуальной идентификации</w:t>
      </w:r>
    </w:p>
    <w:sectPr w:rsidR="008E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F"/>
    <w:rsid w:val="0048228F"/>
    <w:rsid w:val="006676D1"/>
    <w:rsid w:val="008E1DB4"/>
    <w:rsid w:val="00C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2017-04-07T08:46:00Z</dcterms:created>
  <dcterms:modified xsi:type="dcterms:W3CDTF">2017-04-11T08:02:00Z</dcterms:modified>
</cp:coreProperties>
</file>