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36" w:rsidRPr="00201B2A" w:rsidRDefault="00BC3A36" w:rsidP="00BC3A36">
      <w:pPr>
        <w:rPr>
          <w:b/>
        </w:rPr>
      </w:pPr>
      <w:r w:rsidRPr="00201B2A">
        <w:rPr>
          <w:b/>
        </w:rPr>
        <w:t>Вопросы для подготовки к зачету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Предмет и объект психологии. Понятие о психике. Явления, которые изучает психология.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Причины выделения психологии в самостоятельную науку.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Физиологические основы психики. Мозг и психика. Роль М.И. Сеченова и И.П. Павлова в развитии физиологических основ психики.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Основные психологические отрасли современной психологии. Методы психологии. Связь психологии с другими науками.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Этапы развития отечественной психологии в ХХ столетии.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Психика человека и ее развитие. Психика и организм. Особенности психического отражения.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Проблема личности в психологии. Человек, индивид, индивидуальность. Понятие о сознании.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Сущность и основные направления решения проблемы соотношения биологического и социального в личности: </w:t>
      </w:r>
      <w:proofErr w:type="spellStart"/>
      <w:r>
        <w:t>антропопсихологическое</w:t>
      </w:r>
      <w:proofErr w:type="spellEnd"/>
      <w:r>
        <w:t xml:space="preserve"> направление, социогенетическое. Основная характеристика доминирующих воззрений на психику и </w:t>
      </w:r>
      <w:proofErr w:type="gramStart"/>
      <w:r>
        <w:t>психическое</w:t>
      </w:r>
      <w:proofErr w:type="gramEnd"/>
      <w:r>
        <w:t xml:space="preserve">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Сущность психики в психоаналитической ориентации.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Представители психологических школ придерживающихся биологизаторского направления в формировании личности. Опишите эти теории.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Проблемы соотношения биологического и социального в личности в рамках воззрений отечественных психологов. (Культурно-историческая школа Л. Выготского, теория Н.А. Леонтьева, теория Б.Г. Ананьева и теория Исаева и др.)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Статистическая и динамическая структура личности по К.К. Платонову. Их сходство и различие.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Сущность биологической подструктуры личности и влияние её элементов на процесс формирования личности. Теории </w:t>
      </w:r>
      <w:proofErr w:type="spellStart"/>
      <w:r>
        <w:t>Кречмера</w:t>
      </w:r>
      <w:proofErr w:type="spellEnd"/>
      <w:r>
        <w:t xml:space="preserve">, </w:t>
      </w:r>
      <w:proofErr w:type="spellStart"/>
      <w:r>
        <w:t>Шелдона</w:t>
      </w:r>
      <w:proofErr w:type="spellEnd"/>
      <w:r>
        <w:t xml:space="preserve">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Темперамент - базовая характеристика личности. Понятие «стиль деятельности».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Задатки, способности и процесс формирования личности.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Характер, его сущность и основные характеристики. </w:t>
      </w:r>
      <w:proofErr w:type="spellStart"/>
      <w:r>
        <w:t>Акцентуированнные</w:t>
      </w:r>
      <w:proofErr w:type="spellEnd"/>
      <w:r>
        <w:t xml:space="preserve"> черты характера.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Сознание и его основные характеристики.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Сознание и бессознательное. Основные механизмы психологической защиты.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Деятельность, её отличие от активности животных. Структура деятельности.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Уровни освоения деятельности. Привычки и их сущность.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Сущность познавательных процессов. Низшие психические процессы.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Высшие психические процессы и их </w:t>
      </w:r>
      <w:proofErr w:type="gramStart"/>
      <w:r>
        <w:t>сущность</w:t>
      </w:r>
      <w:proofErr w:type="gramEnd"/>
      <w:r>
        <w:t xml:space="preserve"> и значение для личности.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Эмоциональная сфера личности: эмоции и чувства.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 xml:space="preserve">Психические состояния личности: стресс, фрустрация, аффект.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Ощущение как простейший психический процесс. Классификация и основные характеристики ощущений.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Восприятие. Свойства, виды, формы восприятия. Восприятие и представление.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Воображение: виды, формы, приемы и функции воображения. Связь воображения с творчеством.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Мышление. Формы и виды мышления. Методы и операции мышления.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Речь и ее функции. Речь и язык. Взаимосвязь мышления и речи.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Внимание как психический процесс. Основные свойства и функции внимания.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Память. Основные процессы памяти. Виды и формы памяти. Законы памяти.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lastRenderedPageBreak/>
        <w:t xml:space="preserve">Определение личности в психологии. Соотношение понятий «человек», «индивид», «индивидуальность» с понятием «личность». 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Структура личности. Различные подходы в исследовании личности.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Социализация личности. Механизмы и стадии социализации.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Темперамент: типы и свойства.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Характер. Типология характера. Акцентуации характера. Характер и волевые процессы регуляции поведения.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Эмоции. Структура эмоций. Виды эмоций. Эмоции и мотивация.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Категория деятельности в психологии. Виды деятельности. Структура деятельности.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Общение как вид психической деятельности. Компоненты общения. Виды общения. Цели и средства общения. Механизмы понимания и восприятия людьми друг друга в процессе общения.</w:t>
      </w:r>
    </w:p>
    <w:p w:rsidR="00BC3A36" w:rsidRDefault="00BC3A36" w:rsidP="00201B2A">
      <w:pPr>
        <w:pStyle w:val="a3"/>
        <w:numPr>
          <w:ilvl w:val="0"/>
          <w:numId w:val="2"/>
        </w:numPr>
      </w:pPr>
      <w:r>
        <w:t>Конфликт. Виды конфликтов. Способы профилактики и разрешения конфликтов.</w:t>
      </w:r>
      <w:bookmarkStart w:id="0" w:name="_GoBack"/>
      <w:bookmarkEnd w:id="0"/>
    </w:p>
    <w:sectPr w:rsidR="00BC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0F8E"/>
    <w:multiLevelType w:val="hybridMultilevel"/>
    <w:tmpl w:val="2602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26484"/>
    <w:multiLevelType w:val="hybridMultilevel"/>
    <w:tmpl w:val="E3E2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F5"/>
    <w:rsid w:val="00201B2A"/>
    <w:rsid w:val="005E2FF5"/>
    <w:rsid w:val="00962A31"/>
    <w:rsid w:val="00B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2017-04-07T08:47:00Z</dcterms:created>
  <dcterms:modified xsi:type="dcterms:W3CDTF">2017-04-11T08:09:00Z</dcterms:modified>
</cp:coreProperties>
</file>