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D" w:rsidRPr="00530040" w:rsidRDefault="00906F1D" w:rsidP="00906F1D">
      <w:pPr>
        <w:rPr>
          <w:b/>
        </w:rPr>
      </w:pPr>
      <w:bookmarkStart w:id="0" w:name="_GoBack"/>
      <w:r w:rsidRPr="00530040">
        <w:rPr>
          <w:b/>
        </w:rPr>
        <w:t>Вопросы для подготовки к зачету</w:t>
      </w:r>
    </w:p>
    <w:bookmarkEnd w:id="0"/>
    <w:p w:rsidR="00906F1D" w:rsidRDefault="00906F1D" w:rsidP="00906F1D">
      <w:r>
        <w:t>1.</w:t>
      </w:r>
      <w:r>
        <w:tab/>
        <w:t xml:space="preserve">Определение профессии реставратора. </w:t>
      </w:r>
    </w:p>
    <w:p w:rsidR="00906F1D" w:rsidRDefault="00906F1D" w:rsidP="00906F1D">
      <w:r>
        <w:t>2.</w:t>
      </w:r>
      <w:r>
        <w:tab/>
        <w:t>Профессиональный кодекс Европейской конфедерации Организаций реставраторов.</w:t>
      </w:r>
    </w:p>
    <w:p w:rsidR="00906F1D" w:rsidRDefault="00906F1D" w:rsidP="00906F1D">
      <w:r>
        <w:t>3.</w:t>
      </w:r>
      <w:r>
        <w:tab/>
        <w:t xml:space="preserve">Превентивная консервация. </w:t>
      </w:r>
    </w:p>
    <w:p w:rsidR="00906F1D" w:rsidRDefault="00906F1D" w:rsidP="00906F1D">
      <w:r>
        <w:t>4.</w:t>
      </w:r>
      <w:r>
        <w:tab/>
        <w:t xml:space="preserve">Оперативная консервация. </w:t>
      </w:r>
    </w:p>
    <w:p w:rsidR="00906F1D" w:rsidRDefault="00906F1D" w:rsidP="00906F1D">
      <w:r>
        <w:t>5.</w:t>
      </w:r>
      <w:r>
        <w:tab/>
        <w:t xml:space="preserve">Раскрытие произведений живописи. </w:t>
      </w:r>
    </w:p>
    <w:p w:rsidR="00906F1D" w:rsidRDefault="00906F1D" w:rsidP="00906F1D">
      <w:r>
        <w:t>6.</w:t>
      </w:r>
      <w:r>
        <w:tab/>
        <w:t xml:space="preserve">Восполнение утрат в произведениях живописи. </w:t>
      </w:r>
    </w:p>
    <w:p w:rsidR="00906F1D" w:rsidRDefault="00906F1D" w:rsidP="00906F1D">
      <w:r>
        <w:t>7.</w:t>
      </w:r>
      <w:r>
        <w:tab/>
        <w:t xml:space="preserve">Реконструкция и воссоздание памятников искусства. </w:t>
      </w:r>
    </w:p>
    <w:p w:rsidR="00906F1D" w:rsidRDefault="00906F1D" w:rsidP="00906F1D">
      <w:r>
        <w:t>8.</w:t>
      </w:r>
      <w:r>
        <w:tab/>
        <w:t xml:space="preserve">Копия и оригинал. </w:t>
      </w:r>
    </w:p>
    <w:p w:rsidR="00906F1D" w:rsidRDefault="00906F1D" w:rsidP="00906F1D">
      <w:r>
        <w:t>9.</w:t>
      </w:r>
      <w:r>
        <w:tab/>
        <w:t xml:space="preserve">Собирание произведений живописи частными коллекционерами России в XVIII-XX вв. </w:t>
      </w:r>
    </w:p>
    <w:p w:rsidR="00906F1D" w:rsidRDefault="00906F1D" w:rsidP="00906F1D">
      <w:r>
        <w:t>10.</w:t>
      </w:r>
      <w:r>
        <w:tab/>
        <w:t>Организация и основные коллекции живописи в общедоступных музеях Санкт-Петербурга (Государственный Эрмитаж).</w:t>
      </w:r>
    </w:p>
    <w:p w:rsidR="00906F1D" w:rsidRDefault="00906F1D" w:rsidP="00906F1D">
      <w:r>
        <w:t>11.</w:t>
      </w:r>
      <w:r>
        <w:tab/>
        <w:t xml:space="preserve">Организация и основные коллекции живописи в общедоступных музеях Санкт-Петербурга (Государственный Русский музей). </w:t>
      </w:r>
    </w:p>
    <w:p w:rsidR="00906F1D" w:rsidRDefault="00906F1D" w:rsidP="00906F1D">
      <w:r>
        <w:t>12.</w:t>
      </w:r>
      <w:r>
        <w:tab/>
        <w:t xml:space="preserve">Организация и основные коллекции живописи в общедоступных музеях Санкт-Петербурга (Петродворец). </w:t>
      </w:r>
    </w:p>
    <w:p w:rsidR="00906F1D" w:rsidRDefault="00906F1D" w:rsidP="00906F1D">
      <w:r>
        <w:t>13.</w:t>
      </w:r>
      <w:r>
        <w:tab/>
        <w:t>Организация и основные коллекции живописи в общедоступных музеях Санкт-Петербурга (</w:t>
      </w:r>
      <w:proofErr w:type="spellStart"/>
      <w:r>
        <w:t>Кунцкамера</w:t>
      </w:r>
      <w:proofErr w:type="spellEnd"/>
      <w:r>
        <w:t xml:space="preserve">). </w:t>
      </w:r>
    </w:p>
    <w:p w:rsidR="00906F1D" w:rsidRDefault="00906F1D" w:rsidP="00906F1D">
      <w:r>
        <w:t>14.</w:t>
      </w:r>
      <w:r>
        <w:tab/>
        <w:t xml:space="preserve">Организация и основные коллекции живописи в общедоступных музеях Санкт-Петербурга (Этнографический музей). </w:t>
      </w:r>
    </w:p>
    <w:p w:rsidR="00906F1D" w:rsidRDefault="00906F1D" w:rsidP="00906F1D">
      <w:r>
        <w:t>15.</w:t>
      </w:r>
      <w:r>
        <w:tab/>
        <w:t xml:space="preserve">Организация и основные коллекции живописи в общедоступных музеях Москвы (Государственная Третьяковская галерея). </w:t>
      </w:r>
    </w:p>
    <w:p w:rsidR="00906F1D" w:rsidRDefault="00906F1D" w:rsidP="00906F1D">
      <w:r>
        <w:t>16.</w:t>
      </w:r>
      <w:r>
        <w:tab/>
        <w:t xml:space="preserve">Организация и основные коллекции живописи в общедоступных музеях Москвы (Государственный музей изобразительных искусств им. А.С. Пушкина). </w:t>
      </w:r>
    </w:p>
    <w:p w:rsidR="00906F1D" w:rsidRDefault="00906F1D" w:rsidP="00906F1D">
      <w:r>
        <w:t>17.</w:t>
      </w:r>
      <w:r>
        <w:tab/>
        <w:t xml:space="preserve">Организация и основные коллекции живописи в общедоступных музеях Москвы (Государственный музей древнерусской культуры и искусства им. Андрея Рублева). </w:t>
      </w:r>
    </w:p>
    <w:p w:rsidR="00906F1D" w:rsidRDefault="00906F1D" w:rsidP="00906F1D">
      <w:r>
        <w:t>18.</w:t>
      </w:r>
      <w:r>
        <w:tab/>
        <w:t xml:space="preserve">История реставрации масляной живописи в России XVIII-XX вв. </w:t>
      </w:r>
    </w:p>
    <w:p w:rsidR="00906F1D" w:rsidRDefault="00906F1D" w:rsidP="00906F1D">
      <w:r>
        <w:t>19.</w:t>
      </w:r>
      <w:r>
        <w:tab/>
        <w:t xml:space="preserve">Истрия реставрации икон в России XIX-XX вв. </w:t>
      </w:r>
    </w:p>
    <w:p w:rsidR="009373BF" w:rsidRDefault="00906F1D" w:rsidP="00906F1D">
      <w:r>
        <w:t>20.</w:t>
      </w:r>
      <w:r>
        <w:tab/>
        <w:t>Организация реставрационного дела во Владимирской области в XX- начале XXI в.</w:t>
      </w:r>
    </w:p>
    <w:sectPr w:rsidR="009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8"/>
    <w:rsid w:val="00497208"/>
    <w:rsid w:val="00530040"/>
    <w:rsid w:val="00906F1D"/>
    <w:rsid w:val="009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2017-04-07T08:50:00Z</dcterms:created>
  <dcterms:modified xsi:type="dcterms:W3CDTF">2017-04-11T08:12:00Z</dcterms:modified>
</cp:coreProperties>
</file>