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1E" w:rsidRPr="00575D77" w:rsidRDefault="00B7181E" w:rsidP="00B7181E">
      <w:pPr>
        <w:rPr>
          <w:b/>
        </w:rPr>
      </w:pPr>
      <w:r w:rsidRPr="00575D77">
        <w:rPr>
          <w:b/>
        </w:rPr>
        <w:t>Вопросы для подготовки к зачету</w:t>
      </w:r>
    </w:p>
    <w:p w:rsidR="001D0B9E" w:rsidRPr="001D0B9E" w:rsidRDefault="00B7181E" w:rsidP="001D0B9E">
      <w:pPr>
        <w:pStyle w:val="a3"/>
        <w:numPr>
          <w:ilvl w:val="0"/>
          <w:numId w:val="2"/>
        </w:numPr>
      </w:pPr>
      <w:r>
        <w:t xml:space="preserve">Культурная </w:t>
      </w:r>
      <w:r w:rsidR="001D0B9E" w:rsidRPr="001D0B9E">
        <w:t>антропология как наука и ее место среди других научных дисциплин.</w:t>
      </w:r>
    </w:p>
    <w:p w:rsidR="00B7181E" w:rsidRDefault="001D0B9E" w:rsidP="001D0B9E">
      <w:pPr>
        <w:pStyle w:val="a3"/>
        <w:numPr>
          <w:ilvl w:val="0"/>
          <w:numId w:val="2"/>
        </w:numPr>
      </w:pPr>
      <w:r>
        <w:rPr>
          <w:lang w:val="en-US"/>
        </w:rPr>
        <w:t>C</w:t>
      </w:r>
      <w:proofErr w:type="spellStart"/>
      <w:r w:rsidR="00B7181E">
        <w:t>оциальная</w:t>
      </w:r>
      <w:proofErr w:type="spellEnd"/>
      <w:r w:rsidR="00B7181E">
        <w:t xml:space="preserve"> антропология как наука и ее место среди других научных дисциплин. </w:t>
      </w:r>
    </w:p>
    <w:p w:rsidR="00B7181E" w:rsidRDefault="00B7181E" w:rsidP="001D0B9E">
      <w:pPr>
        <w:pStyle w:val="a3"/>
        <w:numPr>
          <w:ilvl w:val="0"/>
          <w:numId w:val="2"/>
        </w:numPr>
      </w:pPr>
      <w:r>
        <w:t xml:space="preserve">Предмет, методы и основные понятия культурной (социальной) антропологии. </w:t>
      </w:r>
    </w:p>
    <w:p w:rsidR="00B7181E" w:rsidRDefault="00B7181E" w:rsidP="001D0B9E">
      <w:pPr>
        <w:pStyle w:val="a3"/>
        <w:numPr>
          <w:ilvl w:val="0"/>
          <w:numId w:val="2"/>
        </w:numPr>
      </w:pPr>
      <w:r>
        <w:t xml:space="preserve">Эволюционистское направление в социальной антропологии. </w:t>
      </w:r>
    </w:p>
    <w:p w:rsidR="00B7181E" w:rsidRDefault="00B7181E" w:rsidP="001D0B9E">
      <w:pPr>
        <w:pStyle w:val="a3"/>
        <w:numPr>
          <w:ilvl w:val="0"/>
          <w:numId w:val="2"/>
        </w:numPr>
      </w:pPr>
      <w:proofErr w:type="spellStart"/>
      <w:r>
        <w:t>Диффузионизм</w:t>
      </w:r>
      <w:proofErr w:type="spellEnd"/>
      <w:r>
        <w:t xml:space="preserve">, его особенности и основоположники. </w:t>
      </w:r>
    </w:p>
    <w:p w:rsidR="00B7181E" w:rsidRDefault="00B7181E" w:rsidP="001D0B9E">
      <w:pPr>
        <w:pStyle w:val="a3"/>
        <w:numPr>
          <w:ilvl w:val="0"/>
          <w:numId w:val="2"/>
        </w:numPr>
      </w:pPr>
      <w:r>
        <w:t xml:space="preserve">Социологическая школа в культурной (социальной) антропологии. </w:t>
      </w:r>
    </w:p>
    <w:p w:rsidR="00B7181E" w:rsidRDefault="00B7181E" w:rsidP="001D0B9E">
      <w:pPr>
        <w:pStyle w:val="a3"/>
        <w:numPr>
          <w:ilvl w:val="0"/>
          <w:numId w:val="2"/>
        </w:numPr>
      </w:pPr>
      <w:r>
        <w:t xml:space="preserve">Функционализм и структурализм культурной (социальной) антропологии. </w:t>
      </w:r>
    </w:p>
    <w:p w:rsidR="00B7181E" w:rsidRDefault="00B7181E" w:rsidP="001D0B9E">
      <w:pPr>
        <w:pStyle w:val="a3"/>
        <w:numPr>
          <w:ilvl w:val="0"/>
          <w:numId w:val="2"/>
        </w:numPr>
      </w:pPr>
      <w:r>
        <w:t xml:space="preserve">Американская школа психологической антропологии. </w:t>
      </w:r>
    </w:p>
    <w:p w:rsidR="00B7181E" w:rsidRDefault="00B7181E" w:rsidP="001D0B9E">
      <w:pPr>
        <w:pStyle w:val="a3"/>
        <w:numPr>
          <w:ilvl w:val="0"/>
          <w:numId w:val="2"/>
        </w:numPr>
      </w:pPr>
      <w:r>
        <w:t xml:space="preserve">Направление культурного релятивизма и его значение в культурной (социальной) антропологии. </w:t>
      </w:r>
    </w:p>
    <w:p w:rsidR="00B7181E" w:rsidRDefault="00B7181E" w:rsidP="001D0B9E">
      <w:pPr>
        <w:pStyle w:val="a3"/>
        <w:numPr>
          <w:ilvl w:val="0"/>
          <w:numId w:val="2"/>
        </w:numPr>
      </w:pPr>
      <w:r>
        <w:t xml:space="preserve">Новейшие концепции в культурной (социальной) антропологии. </w:t>
      </w:r>
    </w:p>
    <w:p w:rsidR="00B7181E" w:rsidRDefault="00B7181E" w:rsidP="001D0B9E">
      <w:pPr>
        <w:pStyle w:val="a3"/>
        <w:numPr>
          <w:ilvl w:val="0"/>
          <w:numId w:val="2"/>
        </w:numPr>
      </w:pPr>
      <w:r>
        <w:t xml:space="preserve">Понятие «этнос», его структура и основные теории </w:t>
      </w:r>
      <w:bookmarkStart w:id="0" w:name="_GoBack"/>
      <w:bookmarkEnd w:id="0"/>
      <w:r>
        <w:t xml:space="preserve">этноса. </w:t>
      </w:r>
    </w:p>
    <w:p w:rsidR="00B7181E" w:rsidRDefault="00B7181E" w:rsidP="001D0B9E">
      <w:pPr>
        <w:pStyle w:val="a3"/>
        <w:numPr>
          <w:ilvl w:val="0"/>
          <w:numId w:val="2"/>
        </w:numPr>
      </w:pPr>
      <w:r>
        <w:t xml:space="preserve">Особенности научных подходов в исследовании этноса: компаративный анализ теорий. </w:t>
      </w:r>
    </w:p>
    <w:p w:rsidR="00B7181E" w:rsidRDefault="00B7181E" w:rsidP="001D0B9E">
      <w:pPr>
        <w:pStyle w:val="a3"/>
        <w:numPr>
          <w:ilvl w:val="0"/>
          <w:numId w:val="2"/>
        </w:numPr>
      </w:pPr>
      <w:r>
        <w:t xml:space="preserve">Основные типы классификации этносов и их особенности. </w:t>
      </w:r>
    </w:p>
    <w:p w:rsidR="00B7181E" w:rsidRDefault="00B7181E" w:rsidP="001D0B9E">
      <w:pPr>
        <w:pStyle w:val="a3"/>
        <w:numPr>
          <w:ilvl w:val="0"/>
          <w:numId w:val="2"/>
        </w:numPr>
      </w:pPr>
      <w:r>
        <w:t xml:space="preserve">Этногенез и его основные факторы. </w:t>
      </w:r>
    </w:p>
    <w:p w:rsidR="00B7181E" w:rsidRDefault="00B7181E" w:rsidP="001D0B9E">
      <w:pPr>
        <w:pStyle w:val="a3"/>
        <w:numPr>
          <w:ilvl w:val="0"/>
          <w:numId w:val="2"/>
        </w:numPr>
      </w:pPr>
      <w:r>
        <w:t xml:space="preserve">Сущность этнической идентичности. </w:t>
      </w:r>
    </w:p>
    <w:p w:rsidR="00B7181E" w:rsidRDefault="00B7181E" w:rsidP="001D0B9E">
      <w:pPr>
        <w:pStyle w:val="a3"/>
        <w:numPr>
          <w:ilvl w:val="0"/>
          <w:numId w:val="2"/>
        </w:numPr>
      </w:pPr>
      <w:r>
        <w:t>Факторы и основания этнической идентичности.</w:t>
      </w:r>
    </w:p>
    <w:p w:rsidR="00B7181E" w:rsidRDefault="00B7181E" w:rsidP="001D0B9E">
      <w:pPr>
        <w:pStyle w:val="a3"/>
        <w:numPr>
          <w:ilvl w:val="0"/>
          <w:numId w:val="2"/>
        </w:numPr>
      </w:pPr>
      <w:r>
        <w:t xml:space="preserve">Структура психологии этноса. </w:t>
      </w:r>
    </w:p>
    <w:p w:rsidR="00B7181E" w:rsidRDefault="00B7181E" w:rsidP="001D0B9E">
      <w:pPr>
        <w:pStyle w:val="a3"/>
        <w:numPr>
          <w:ilvl w:val="0"/>
          <w:numId w:val="2"/>
        </w:numPr>
      </w:pPr>
      <w:r>
        <w:t xml:space="preserve">Этническая культура: ее сущность и функции. </w:t>
      </w:r>
    </w:p>
    <w:p w:rsidR="00B7181E" w:rsidRDefault="00B7181E" w:rsidP="001D0B9E">
      <w:pPr>
        <w:pStyle w:val="a3"/>
        <w:numPr>
          <w:ilvl w:val="0"/>
          <w:numId w:val="2"/>
        </w:numPr>
      </w:pPr>
      <w:r>
        <w:t xml:space="preserve">Природа этнических стереотипов и образов. </w:t>
      </w:r>
    </w:p>
    <w:p w:rsidR="00B7181E" w:rsidRDefault="00B7181E" w:rsidP="001D0B9E">
      <w:pPr>
        <w:pStyle w:val="a3"/>
        <w:numPr>
          <w:ilvl w:val="0"/>
          <w:numId w:val="2"/>
        </w:numPr>
      </w:pPr>
      <w:r>
        <w:t xml:space="preserve">Этнический и национальный тип культуры: сопоставительный анализ черт. </w:t>
      </w:r>
    </w:p>
    <w:p w:rsidR="00B7181E" w:rsidRDefault="00B7181E" w:rsidP="001D0B9E">
      <w:pPr>
        <w:pStyle w:val="a3"/>
        <w:numPr>
          <w:ilvl w:val="0"/>
          <w:numId w:val="2"/>
        </w:numPr>
      </w:pPr>
      <w:r>
        <w:t xml:space="preserve">Этническая картина мира. </w:t>
      </w:r>
    </w:p>
    <w:p w:rsidR="00B7181E" w:rsidRDefault="00B7181E" w:rsidP="001D0B9E">
      <w:pPr>
        <w:pStyle w:val="a3"/>
        <w:numPr>
          <w:ilvl w:val="0"/>
          <w:numId w:val="2"/>
        </w:numPr>
      </w:pPr>
      <w:r>
        <w:t xml:space="preserve">Культурная традиция и этнос. </w:t>
      </w:r>
    </w:p>
    <w:p w:rsidR="00B7181E" w:rsidRDefault="00B7181E" w:rsidP="001D0B9E">
      <w:pPr>
        <w:pStyle w:val="a3"/>
        <w:numPr>
          <w:ilvl w:val="0"/>
          <w:numId w:val="2"/>
        </w:numPr>
      </w:pPr>
      <w:r>
        <w:t xml:space="preserve">Функциональный </w:t>
      </w:r>
      <w:proofErr w:type="spellStart"/>
      <w:r>
        <w:t>внутриэтнический</w:t>
      </w:r>
      <w:proofErr w:type="spellEnd"/>
      <w:r>
        <w:t xml:space="preserve"> конфликт. </w:t>
      </w:r>
    </w:p>
    <w:p w:rsidR="00B7181E" w:rsidRDefault="00B7181E" w:rsidP="001D0B9E">
      <w:pPr>
        <w:pStyle w:val="a3"/>
        <w:numPr>
          <w:ilvl w:val="0"/>
          <w:numId w:val="2"/>
        </w:numPr>
      </w:pPr>
      <w:r>
        <w:t xml:space="preserve">Способы спонтанного </w:t>
      </w:r>
      <w:proofErr w:type="spellStart"/>
      <w:r>
        <w:t>самоструктурирования</w:t>
      </w:r>
      <w:proofErr w:type="spellEnd"/>
      <w:r>
        <w:t xml:space="preserve"> этноса. </w:t>
      </w:r>
    </w:p>
    <w:p w:rsidR="00B7181E" w:rsidRDefault="00B7181E" w:rsidP="001D0B9E">
      <w:pPr>
        <w:pStyle w:val="a3"/>
        <w:numPr>
          <w:ilvl w:val="0"/>
          <w:numId w:val="2"/>
        </w:numPr>
      </w:pPr>
      <w:r>
        <w:t xml:space="preserve">Понятие «этнические константы» и его роль в психологии этноса. </w:t>
      </w:r>
    </w:p>
    <w:p w:rsidR="00B7181E" w:rsidRDefault="00B7181E" w:rsidP="001D0B9E">
      <w:pPr>
        <w:pStyle w:val="a3"/>
        <w:numPr>
          <w:ilvl w:val="0"/>
          <w:numId w:val="2"/>
        </w:numPr>
      </w:pPr>
      <w:r>
        <w:t xml:space="preserve">Основные формы межэтнических коммуникаций. </w:t>
      </w:r>
    </w:p>
    <w:p w:rsidR="00B7181E" w:rsidRDefault="00B7181E" w:rsidP="001D0B9E">
      <w:pPr>
        <w:pStyle w:val="a3"/>
        <w:numPr>
          <w:ilvl w:val="0"/>
          <w:numId w:val="2"/>
        </w:numPr>
      </w:pPr>
      <w:r>
        <w:t xml:space="preserve">Теории этнокультурного взаимодействия. </w:t>
      </w:r>
    </w:p>
    <w:p w:rsidR="00B7181E" w:rsidRDefault="00B7181E" w:rsidP="001D0B9E">
      <w:pPr>
        <w:pStyle w:val="a3"/>
        <w:numPr>
          <w:ilvl w:val="0"/>
          <w:numId w:val="2"/>
        </w:numPr>
      </w:pPr>
      <w:r>
        <w:t xml:space="preserve">Этнические процессы в современном мире (общая характеристика). </w:t>
      </w:r>
    </w:p>
    <w:p w:rsidR="00B7181E" w:rsidRDefault="00B7181E" w:rsidP="001D0B9E">
      <w:pPr>
        <w:pStyle w:val="a3"/>
        <w:numPr>
          <w:ilvl w:val="0"/>
          <w:numId w:val="2"/>
        </w:numPr>
      </w:pPr>
      <w:r>
        <w:t xml:space="preserve">Природа и типология этнических конфликтов. </w:t>
      </w:r>
    </w:p>
    <w:p w:rsidR="00B7181E" w:rsidRDefault="00B7181E" w:rsidP="001D0B9E">
      <w:pPr>
        <w:pStyle w:val="a3"/>
        <w:numPr>
          <w:ilvl w:val="0"/>
          <w:numId w:val="2"/>
        </w:numPr>
      </w:pPr>
      <w:r>
        <w:t>Формы и способы регулирования этнических конфликтов.</w:t>
      </w:r>
    </w:p>
    <w:p w:rsidR="00443967" w:rsidRDefault="00443967"/>
    <w:sectPr w:rsidR="0044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4B5"/>
    <w:multiLevelType w:val="hybridMultilevel"/>
    <w:tmpl w:val="78223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76764"/>
    <w:multiLevelType w:val="hybridMultilevel"/>
    <w:tmpl w:val="391E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7C"/>
    <w:rsid w:val="0006097C"/>
    <w:rsid w:val="001D0B9E"/>
    <w:rsid w:val="00443967"/>
    <w:rsid w:val="00575D77"/>
    <w:rsid w:val="00B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2017-04-07T08:53:00Z</dcterms:created>
  <dcterms:modified xsi:type="dcterms:W3CDTF">2017-04-11T08:16:00Z</dcterms:modified>
</cp:coreProperties>
</file>