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0E" w:rsidRPr="0005599D" w:rsidRDefault="0060530E" w:rsidP="0060530E">
      <w:pPr>
        <w:rPr>
          <w:b/>
        </w:rPr>
      </w:pPr>
      <w:bookmarkStart w:id="0" w:name="_GoBack"/>
      <w:r w:rsidRPr="0005599D">
        <w:rPr>
          <w:b/>
        </w:rPr>
        <w:t>Вопросы для подготовки к зачету</w:t>
      </w:r>
    </w:p>
    <w:bookmarkEnd w:id="0"/>
    <w:p w:rsidR="0060530E" w:rsidRDefault="0060530E" w:rsidP="0060530E">
      <w:r>
        <w:t>1.</w:t>
      </w:r>
      <w:r>
        <w:tab/>
        <w:t>Дефиниции визуальности</w:t>
      </w:r>
    </w:p>
    <w:p w:rsidR="0060530E" w:rsidRDefault="0060530E" w:rsidP="0060530E">
      <w:r>
        <w:t>2.</w:t>
      </w:r>
      <w:r>
        <w:tab/>
        <w:t>Визуальность и виртуальность</w:t>
      </w:r>
    </w:p>
    <w:p w:rsidR="0060530E" w:rsidRDefault="0060530E" w:rsidP="0060530E">
      <w:r>
        <w:t>3.</w:t>
      </w:r>
      <w:r>
        <w:tab/>
        <w:t>Формирование визуального образа в рекламе</w:t>
      </w:r>
    </w:p>
    <w:p w:rsidR="0060530E" w:rsidRDefault="0060530E" w:rsidP="0060530E">
      <w:r>
        <w:t>4.</w:t>
      </w:r>
      <w:r>
        <w:tab/>
        <w:t>Формирование визуального образа в связях с общественностью</w:t>
      </w:r>
    </w:p>
    <w:p w:rsidR="0060530E" w:rsidRDefault="0060530E" w:rsidP="0060530E">
      <w:r>
        <w:t>5.</w:t>
      </w:r>
      <w:r>
        <w:tab/>
        <w:t>Интернет ресурсы визуализации реальности</w:t>
      </w:r>
    </w:p>
    <w:p w:rsidR="0060530E" w:rsidRDefault="0060530E" w:rsidP="0060530E">
      <w:r>
        <w:t>6.</w:t>
      </w:r>
      <w:r>
        <w:tab/>
        <w:t>Исторические этапы развития визуальности</w:t>
      </w:r>
    </w:p>
    <w:p w:rsidR="0060530E" w:rsidRDefault="0060530E" w:rsidP="0060530E">
      <w:r>
        <w:t>7.</w:t>
      </w:r>
      <w:r>
        <w:tab/>
        <w:t>Типология и видовое разнообразие визуальных объектов</w:t>
      </w:r>
    </w:p>
    <w:p w:rsidR="0060530E" w:rsidRDefault="0060530E" w:rsidP="0060530E">
      <w:r>
        <w:t>8.</w:t>
      </w:r>
      <w:r>
        <w:tab/>
        <w:t>Психология зрительного восприятия</w:t>
      </w:r>
    </w:p>
    <w:p w:rsidR="0060530E" w:rsidRDefault="0060530E" w:rsidP="0060530E">
      <w:r>
        <w:t>9.</w:t>
      </w:r>
      <w:r>
        <w:tab/>
        <w:t>Визуальные инновации</w:t>
      </w:r>
    </w:p>
    <w:p w:rsidR="0060530E" w:rsidRDefault="0060530E" w:rsidP="0060530E">
      <w:r>
        <w:t>10.</w:t>
      </w:r>
      <w:r>
        <w:tab/>
        <w:t>Панорама и точки зрения в визуализации реальности</w:t>
      </w:r>
    </w:p>
    <w:p w:rsidR="0060530E" w:rsidRDefault="0060530E" w:rsidP="0060530E">
      <w:r>
        <w:t>11.</w:t>
      </w:r>
      <w:r>
        <w:tab/>
        <w:t>Визуальная культура и социокультурные практики</w:t>
      </w:r>
    </w:p>
    <w:p w:rsidR="0060530E" w:rsidRDefault="0060530E" w:rsidP="0060530E">
      <w:r>
        <w:t>12.</w:t>
      </w:r>
      <w:r>
        <w:tab/>
        <w:t>Креатив в визуальной культуре</w:t>
      </w:r>
    </w:p>
    <w:p w:rsidR="0060530E" w:rsidRDefault="0060530E" w:rsidP="0060530E">
      <w:r>
        <w:t>13.</w:t>
      </w:r>
      <w:r>
        <w:tab/>
        <w:t>Визуальный проект и реальность</w:t>
      </w:r>
    </w:p>
    <w:p w:rsidR="0060530E" w:rsidRDefault="0060530E" w:rsidP="0060530E">
      <w:r>
        <w:t>14.</w:t>
      </w:r>
      <w:r>
        <w:tab/>
        <w:t>Факторы восприятия визуальных образов</w:t>
      </w:r>
    </w:p>
    <w:p w:rsidR="0060530E" w:rsidRDefault="0060530E" w:rsidP="0060530E">
      <w:r>
        <w:t>15.</w:t>
      </w:r>
      <w:r>
        <w:tab/>
        <w:t xml:space="preserve">Проблема </w:t>
      </w:r>
      <w:proofErr w:type="spellStart"/>
      <w:r>
        <w:t>воспроизводимости</w:t>
      </w:r>
      <w:proofErr w:type="spellEnd"/>
      <w:r>
        <w:t xml:space="preserve"> визуальных образов</w:t>
      </w:r>
    </w:p>
    <w:p w:rsidR="0060530E" w:rsidRDefault="0060530E" w:rsidP="0060530E">
      <w:r>
        <w:t>16.</w:t>
      </w:r>
      <w:r>
        <w:tab/>
        <w:t>Медиатизация и визуальность</w:t>
      </w:r>
    </w:p>
    <w:p w:rsidR="0060530E" w:rsidRDefault="0060530E" w:rsidP="0060530E">
      <w:r>
        <w:t>17.</w:t>
      </w:r>
      <w:r>
        <w:tab/>
        <w:t xml:space="preserve">Визуальное насилие как проблема </w:t>
      </w:r>
      <w:proofErr w:type="spellStart"/>
      <w:proofErr w:type="gramStart"/>
      <w:r>
        <w:t>XXI</w:t>
      </w:r>
      <w:proofErr w:type="gramEnd"/>
      <w:r>
        <w:t>века</w:t>
      </w:r>
      <w:proofErr w:type="spellEnd"/>
    </w:p>
    <w:p w:rsidR="0060530E" w:rsidRDefault="0060530E" w:rsidP="0060530E">
      <w:r>
        <w:t>18.</w:t>
      </w:r>
      <w:r>
        <w:tab/>
        <w:t xml:space="preserve">Понятие </w:t>
      </w:r>
      <w:proofErr w:type="spellStart"/>
      <w:r>
        <w:t>окуляцентризма</w:t>
      </w:r>
      <w:proofErr w:type="spellEnd"/>
    </w:p>
    <w:p w:rsidR="0060530E" w:rsidRDefault="0060530E" w:rsidP="0060530E">
      <w:r>
        <w:t>19.</w:t>
      </w:r>
      <w:r>
        <w:tab/>
        <w:t>Трансформация зрительского восприятия на рубеже ХХ-</w:t>
      </w:r>
      <w:proofErr w:type="spellStart"/>
      <w:proofErr w:type="gramStart"/>
      <w:r>
        <w:t>XXI</w:t>
      </w:r>
      <w:proofErr w:type="gramEnd"/>
      <w:r>
        <w:t>вв</w:t>
      </w:r>
      <w:proofErr w:type="spellEnd"/>
      <w:r>
        <w:t>.</w:t>
      </w:r>
    </w:p>
    <w:p w:rsidR="0060530E" w:rsidRDefault="0060530E" w:rsidP="0060530E">
      <w:r>
        <w:t>20.</w:t>
      </w:r>
      <w:r>
        <w:tab/>
        <w:t>Визуальная культура и технологические инновации.</w:t>
      </w:r>
    </w:p>
    <w:p w:rsidR="00D10A62" w:rsidRDefault="00D10A62"/>
    <w:sectPr w:rsidR="00D1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BA"/>
    <w:rsid w:val="0005599D"/>
    <w:rsid w:val="005269BA"/>
    <w:rsid w:val="0060530E"/>
    <w:rsid w:val="00D1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2017-04-07T08:03:00Z</dcterms:created>
  <dcterms:modified xsi:type="dcterms:W3CDTF">2017-04-10T12:49:00Z</dcterms:modified>
</cp:coreProperties>
</file>